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96" w:rsidRPr="006C2D96" w:rsidRDefault="006C2D96" w:rsidP="008D214B">
      <w:pPr>
        <w:rPr>
          <w:rFonts w:ascii="Century Gothic" w:hAnsi="Century Gothic"/>
          <w:b/>
          <w:sz w:val="24"/>
          <w:szCs w:val="24"/>
        </w:rPr>
      </w:pPr>
      <w:r w:rsidRPr="006C2D96">
        <w:rPr>
          <w:rFonts w:ascii="Century Gothic" w:hAnsi="Century Gothic"/>
          <w:b/>
          <w:sz w:val="24"/>
          <w:szCs w:val="24"/>
        </w:rPr>
        <w:t>Woodley Equip</w:t>
      </w:r>
      <w:r w:rsidR="00C50C30">
        <w:rPr>
          <w:rFonts w:ascii="Century Gothic" w:hAnsi="Century Gothic"/>
          <w:b/>
          <w:sz w:val="24"/>
          <w:szCs w:val="24"/>
        </w:rPr>
        <w:t>ment Announces Launch of New USA</w:t>
      </w:r>
      <w:r w:rsidRPr="006C2D96">
        <w:rPr>
          <w:rFonts w:ascii="Century Gothic" w:hAnsi="Century Gothic"/>
          <w:b/>
          <w:sz w:val="24"/>
          <w:szCs w:val="24"/>
        </w:rPr>
        <w:t xml:space="preserve"> Office</w:t>
      </w:r>
    </w:p>
    <w:p w:rsidR="006C2D96" w:rsidRDefault="00C50C30" w:rsidP="008D214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Woodley Equipment Company Inc</w:t>
      </w:r>
      <w:r w:rsidR="008D214B">
        <w:rPr>
          <w:rFonts w:ascii="Century Gothic" w:hAnsi="Century Gothic"/>
          <w:sz w:val="20"/>
          <w:szCs w:val="20"/>
        </w:rPr>
        <w:t xml:space="preserve">, specialists in the international rental of medical and laboratory equipment have announced </w:t>
      </w:r>
      <w:r w:rsidR="00B0643F">
        <w:rPr>
          <w:rFonts w:ascii="Century Gothic" w:hAnsi="Century Gothic"/>
          <w:sz w:val="20"/>
          <w:szCs w:val="20"/>
        </w:rPr>
        <w:t xml:space="preserve">that they are extending their presence and </w:t>
      </w:r>
      <w:r w:rsidR="008D214B"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</w:rPr>
        <w:t>pening a new office in the USA.</w:t>
      </w:r>
    </w:p>
    <w:p w:rsidR="00AE6B19" w:rsidRPr="00927923" w:rsidRDefault="00BF57B6" w:rsidP="008D214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new office </w:t>
      </w:r>
      <w:r w:rsidR="00345DDE" w:rsidRPr="00927923">
        <w:rPr>
          <w:rFonts w:ascii="Century Gothic" w:hAnsi="Century Gothic"/>
          <w:sz w:val="20"/>
          <w:szCs w:val="20"/>
        </w:rPr>
        <w:t xml:space="preserve">is </w:t>
      </w:r>
      <w:r w:rsidR="008D214B" w:rsidRPr="00927923">
        <w:rPr>
          <w:rFonts w:ascii="Century Gothic" w:hAnsi="Century Gothic"/>
          <w:sz w:val="20"/>
          <w:szCs w:val="20"/>
        </w:rPr>
        <w:t xml:space="preserve">located </w:t>
      </w:r>
      <w:r w:rsidR="00372B31" w:rsidRPr="00927923">
        <w:rPr>
          <w:rFonts w:ascii="Century Gothic" w:hAnsi="Century Gothic"/>
          <w:sz w:val="20"/>
          <w:szCs w:val="20"/>
        </w:rPr>
        <w:t>in Hopkint</w:t>
      </w:r>
      <w:r w:rsidR="00345DDE" w:rsidRPr="00927923">
        <w:rPr>
          <w:rFonts w:ascii="Century Gothic" w:hAnsi="Century Gothic"/>
          <w:sz w:val="20"/>
          <w:szCs w:val="20"/>
        </w:rPr>
        <w:t xml:space="preserve">on, </w:t>
      </w:r>
      <w:r w:rsidR="00120817">
        <w:rPr>
          <w:rFonts w:ascii="Century Gothic" w:hAnsi="Century Gothic"/>
          <w:sz w:val="20"/>
          <w:szCs w:val="20"/>
        </w:rPr>
        <w:t xml:space="preserve">a town best known as the starting point of the Boston marathon. Hopkinton is situated just </w:t>
      </w:r>
      <w:r w:rsidR="008D214B" w:rsidRPr="00927923">
        <w:rPr>
          <w:rFonts w:ascii="Century Gothic" w:hAnsi="Century Gothic"/>
          <w:sz w:val="20"/>
          <w:szCs w:val="20"/>
        </w:rPr>
        <w:t>26 miles outside of Boston</w:t>
      </w:r>
      <w:r w:rsidR="00927923">
        <w:rPr>
          <w:rFonts w:ascii="Century Gothic" w:hAnsi="Century Gothic"/>
          <w:sz w:val="20"/>
          <w:szCs w:val="20"/>
        </w:rPr>
        <w:t>, the largest city in Massachusetts</w:t>
      </w:r>
      <w:r w:rsidR="00120817">
        <w:rPr>
          <w:rFonts w:ascii="Century Gothic" w:hAnsi="Century Gothic"/>
          <w:sz w:val="20"/>
          <w:szCs w:val="20"/>
        </w:rPr>
        <w:t xml:space="preserve"> and a city well known for its economic and cultural impact on New England. The position of the new site will be </w:t>
      </w:r>
      <w:r w:rsidR="00FD11C8">
        <w:rPr>
          <w:rFonts w:ascii="Century Gothic" w:hAnsi="Century Gothic"/>
          <w:sz w:val="20"/>
          <w:szCs w:val="20"/>
        </w:rPr>
        <w:t>perfect in helping to meet the</w:t>
      </w:r>
      <w:r w:rsidR="00AC6560" w:rsidRPr="00927923">
        <w:rPr>
          <w:rFonts w:ascii="Century Gothic" w:hAnsi="Century Gothic"/>
          <w:sz w:val="20"/>
          <w:szCs w:val="20"/>
        </w:rPr>
        <w:t xml:space="preserve"> significant increase in demand from both North and South America.</w:t>
      </w:r>
    </w:p>
    <w:p w:rsidR="008D214B" w:rsidRDefault="00FD11C8" w:rsidP="008D214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Hopkinton office </w:t>
      </w:r>
      <w:r w:rsidR="008D214B">
        <w:rPr>
          <w:rFonts w:ascii="Century Gothic" w:hAnsi="Century Gothic"/>
          <w:sz w:val="20"/>
          <w:szCs w:val="20"/>
        </w:rPr>
        <w:t xml:space="preserve">boasts three large individual offices with a central office area, warehouse facilities and a loading area. </w:t>
      </w:r>
      <w:r>
        <w:rPr>
          <w:rFonts w:ascii="Century Gothic" w:hAnsi="Century Gothic"/>
          <w:sz w:val="20"/>
          <w:szCs w:val="20"/>
        </w:rPr>
        <w:t>It aims to expand</w:t>
      </w:r>
      <w:r w:rsidR="008D214B">
        <w:rPr>
          <w:rFonts w:ascii="Century Gothic" w:hAnsi="Century Gothic"/>
          <w:sz w:val="20"/>
          <w:szCs w:val="20"/>
        </w:rPr>
        <w:t xml:space="preserve"> Woodl</w:t>
      </w:r>
      <w:r w:rsidR="00C50C30">
        <w:rPr>
          <w:rFonts w:ascii="Century Gothic" w:hAnsi="Century Gothic"/>
          <w:sz w:val="20"/>
          <w:szCs w:val="20"/>
        </w:rPr>
        <w:t>ey Equipment’s</w:t>
      </w:r>
      <w:r w:rsidR="0096221C">
        <w:rPr>
          <w:rFonts w:ascii="Century Gothic" w:hAnsi="Century Gothic"/>
          <w:sz w:val="20"/>
          <w:szCs w:val="20"/>
        </w:rPr>
        <w:t xml:space="preserve"> ability to offer dedicated </w:t>
      </w:r>
      <w:r w:rsidR="008D214B">
        <w:rPr>
          <w:rFonts w:ascii="Century Gothic" w:hAnsi="Century Gothic"/>
          <w:sz w:val="20"/>
          <w:szCs w:val="20"/>
        </w:rPr>
        <w:t xml:space="preserve">training facilities </w:t>
      </w:r>
      <w:r w:rsidR="004B7785">
        <w:rPr>
          <w:rFonts w:ascii="Century Gothic" w:hAnsi="Century Gothic"/>
          <w:sz w:val="20"/>
          <w:szCs w:val="20"/>
        </w:rPr>
        <w:t xml:space="preserve">and support </w:t>
      </w:r>
      <w:r w:rsidR="008D214B">
        <w:rPr>
          <w:rFonts w:ascii="Century Gothic" w:hAnsi="Century Gothic"/>
          <w:sz w:val="20"/>
          <w:szCs w:val="20"/>
        </w:rPr>
        <w:t>to its</w:t>
      </w:r>
      <w:r w:rsidR="00C50C30">
        <w:rPr>
          <w:rFonts w:ascii="Century Gothic" w:hAnsi="Century Gothic"/>
          <w:sz w:val="20"/>
          <w:szCs w:val="20"/>
        </w:rPr>
        <w:t xml:space="preserve"> fast growing base of customers </w:t>
      </w:r>
      <w:r w:rsidR="00730DCA">
        <w:rPr>
          <w:rFonts w:ascii="Century Gothic" w:hAnsi="Century Gothic"/>
          <w:sz w:val="20"/>
          <w:szCs w:val="20"/>
        </w:rPr>
        <w:t xml:space="preserve">from North and South America. </w:t>
      </w:r>
    </w:p>
    <w:p w:rsidR="00C85EF7" w:rsidRDefault="00730DCA" w:rsidP="008D214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office will </w:t>
      </w:r>
      <w:r w:rsidR="00EB2D32">
        <w:rPr>
          <w:rFonts w:ascii="Century Gothic" w:hAnsi="Century Gothic"/>
          <w:sz w:val="20"/>
          <w:szCs w:val="20"/>
        </w:rPr>
        <w:t xml:space="preserve">facilitate operations and </w:t>
      </w:r>
      <w:r>
        <w:rPr>
          <w:rFonts w:ascii="Century Gothic" w:hAnsi="Century Gothic"/>
          <w:sz w:val="20"/>
          <w:szCs w:val="20"/>
        </w:rPr>
        <w:t xml:space="preserve">dramatically increase global reach. Shipping costs will also be reduced, </w:t>
      </w:r>
      <w:r w:rsidR="00EB2D32">
        <w:rPr>
          <w:rFonts w:ascii="Century Gothic" w:hAnsi="Century Gothic"/>
          <w:sz w:val="20"/>
          <w:szCs w:val="20"/>
        </w:rPr>
        <w:t xml:space="preserve">and customers will have the option and the convenience of next day delivery. Customer service is always top </w:t>
      </w:r>
      <w:r w:rsidR="00FD11C8">
        <w:rPr>
          <w:rFonts w:ascii="Century Gothic" w:hAnsi="Century Gothic"/>
          <w:sz w:val="20"/>
          <w:szCs w:val="20"/>
        </w:rPr>
        <w:t xml:space="preserve">of the agenda </w:t>
      </w:r>
      <w:r w:rsidR="00C50C30">
        <w:rPr>
          <w:rFonts w:ascii="Century Gothic" w:hAnsi="Century Gothic"/>
          <w:sz w:val="20"/>
          <w:szCs w:val="20"/>
        </w:rPr>
        <w:t xml:space="preserve">for Woodley Equipment, </w:t>
      </w:r>
      <w:r w:rsidR="00F14D15">
        <w:rPr>
          <w:rFonts w:ascii="Century Gothic" w:hAnsi="Century Gothic"/>
          <w:sz w:val="20"/>
          <w:szCs w:val="20"/>
        </w:rPr>
        <w:t>and the expansion will mean extended office</w:t>
      </w:r>
      <w:r w:rsidR="00E335F9">
        <w:rPr>
          <w:rFonts w:ascii="Century Gothic" w:hAnsi="Century Gothic"/>
          <w:sz w:val="20"/>
          <w:szCs w:val="20"/>
        </w:rPr>
        <w:t xml:space="preserve"> hours so clients can be served even more efficiently.</w:t>
      </w:r>
    </w:p>
    <w:p w:rsidR="00085505" w:rsidRDefault="008D214B" w:rsidP="008D214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Woodley Equipment </w:t>
      </w:r>
      <w:proofErr w:type="gramStart"/>
      <w:r>
        <w:rPr>
          <w:rFonts w:ascii="Century Gothic" w:hAnsi="Century Gothic"/>
          <w:sz w:val="20"/>
          <w:szCs w:val="20"/>
        </w:rPr>
        <w:t>have</w:t>
      </w:r>
      <w:proofErr w:type="gramEnd"/>
      <w:r>
        <w:rPr>
          <w:rFonts w:ascii="Century Gothic" w:hAnsi="Century Gothic"/>
          <w:sz w:val="20"/>
          <w:szCs w:val="20"/>
        </w:rPr>
        <w:t xml:space="preserve"> been providing equipmen</w:t>
      </w:r>
      <w:r w:rsidR="00E335F9">
        <w:rPr>
          <w:rFonts w:ascii="Century Gothic" w:hAnsi="Century Gothic"/>
          <w:sz w:val="20"/>
          <w:szCs w:val="20"/>
        </w:rPr>
        <w:t xml:space="preserve">t solutions for over twenty-two </w:t>
      </w:r>
      <w:r>
        <w:rPr>
          <w:rFonts w:ascii="Century Gothic" w:hAnsi="Century Gothic"/>
          <w:sz w:val="20"/>
          <w:szCs w:val="20"/>
        </w:rPr>
        <w:t>years, with</w:t>
      </w:r>
      <w:r w:rsidR="0078751F">
        <w:rPr>
          <w:rFonts w:ascii="Century Gothic" w:hAnsi="Century Gothic"/>
          <w:sz w:val="20"/>
          <w:szCs w:val="20"/>
        </w:rPr>
        <w:t xml:space="preserve"> the company’s head office </w:t>
      </w:r>
      <w:r w:rsidR="00F977AD">
        <w:rPr>
          <w:rFonts w:ascii="Century Gothic" w:hAnsi="Century Gothic"/>
          <w:sz w:val="20"/>
          <w:szCs w:val="20"/>
        </w:rPr>
        <w:t>located in Bolto</w:t>
      </w:r>
      <w:r w:rsidR="0078751F">
        <w:rPr>
          <w:rFonts w:ascii="Century Gothic" w:hAnsi="Century Gothic"/>
          <w:sz w:val="20"/>
          <w:szCs w:val="20"/>
        </w:rPr>
        <w:t xml:space="preserve">n in the U.K. </w:t>
      </w:r>
      <w:r w:rsidR="006C2D96">
        <w:rPr>
          <w:rFonts w:ascii="Century Gothic" w:hAnsi="Century Gothic"/>
          <w:sz w:val="20"/>
          <w:szCs w:val="20"/>
        </w:rPr>
        <w:t xml:space="preserve"> </w:t>
      </w:r>
      <w:r w:rsidR="00E335F9">
        <w:rPr>
          <w:rFonts w:ascii="Century Gothic" w:hAnsi="Century Gothic"/>
          <w:sz w:val="20"/>
          <w:szCs w:val="20"/>
        </w:rPr>
        <w:t xml:space="preserve">Their existing client base consists of some of the largest Pharmaceutical and Biotech companies, </w:t>
      </w:r>
      <w:r w:rsidR="00295EC2">
        <w:rPr>
          <w:rFonts w:ascii="Century Gothic" w:hAnsi="Century Gothic"/>
          <w:sz w:val="20"/>
          <w:szCs w:val="20"/>
        </w:rPr>
        <w:t xml:space="preserve">as well as </w:t>
      </w:r>
      <w:r w:rsidR="00C50C30">
        <w:rPr>
          <w:rFonts w:ascii="Century Gothic" w:hAnsi="Century Gothic"/>
          <w:sz w:val="20"/>
          <w:szCs w:val="20"/>
        </w:rPr>
        <w:t xml:space="preserve">the majority </w:t>
      </w:r>
      <w:r w:rsidR="00295EC2">
        <w:rPr>
          <w:rFonts w:ascii="Century Gothic" w:hAnsi="Century Gothic"/>
          <w:sz w:val="20"/>
          <w:szCs w:val="20"/>
        </w:rPr>
        <w:t xml:space="preserve">of the top twenty global </w:t>
      </w:r>
      <w:r w:rsidR="00E335F9">
        <w:rPr>
          <w:rFonts w:ascii="Century Gothic" w:hAnsi="Century Gothic"/>
          <w:sz w:val="20"/>
          <w:szCs w:val="20"/>
        </w:rPr>
        <w:t>clinical research organ</w:t>
      </w:r>
      <w:r w:rsidR="00295EC2">
        <w:rPr>
          <w:rFonts w:ascii="Century Gothic" w:hAnsi="Century Gothic"/>
          <w:sz w:val="20"/>
          <w:szCs w:val="20"/>
        </w:rPr>
        <w:t>isations and central laboratories</w:t>
      </w:r>
      <w:r w:rsidR="00E335F9">
        <w:rPr>
          <w:rFonts w:ascii="Century Gothic" w:hAnsi="Century Gothic"/>
          <w:sz w:val="20"/>
          <w:szCs w:val="20"/>
        </w:rPr>
        <w:t>.</w:t>
      </w:r>
      <w:r w:rsidR="005339DD">
        <w:rPr>
          <w:rFonts w:ascii="Century Gothic" w:hAnsi="Century Gothic"/>
          <w:sz w:val="20"/>
          <w:szCs w:val="20"/>
        </w:rPr>
        <w:t xml:space="preserve"> With the new capabilities of the office, Woodley </w:t>
      </w:r>
      <w:r w:rsidR="00C50C30">
        <w:rPr>
          <w:rFonts w:ascii="Century Gothic" w:hAnsi="Century Gothic"/>
          <w:sz w:val="20"/>
          <w:szCs w:val="20"/>
        </w:rPr>
        <w:t xml:space="preserve">Equipment </w:t>
      </w:r>
      <w:r w:rsidR="005339DD">
        <w:rPr>
          <w:rFonts w:ascii="Century Gothic" w:hAnsi="Century Gothic"/>
          <w:sz w:val="20"/>
          <w:szCs w:val="20"/>
        </w:rPr>
        <w:t xml:space="preserve">can focus on building their </w:t>
      </w:r>
      <w:r w:rsidR="00C50C30">
        <w:rPr>
          <w:rFonts w:ascii="Century Gothic" w:hAnsi="Century Gothic"/>
          <w:sz w:val="20"/>
          <w:szCs w:val="20"/>
        </w:rPr>
        <w:t>excellent reputation</w:t>
      </w:r>
      <w:r w:rsidR="005339DD">
        <w:rPr>
          <w:rFonts w:ascii="Century Gothic" w:hAnsi="Century Gothic"/>
          <w:sz w:val="20"/>
          <w:szCs w:val="20"/>
        </w:rPr>
        <w:t xml:space="preserve"> and increasing</w:t>
      </w:r>
      <w:r w:rsidR="00295EC2">
        <w:rPr>
          <w:rFonts w:ascii="Century Gothic" w:hAnsi="Century Gothic"/>
          <w:sz w:val="20"/>
          <w:szCs w:val="20"/>
        </w:rPr>
        <w:t xml:space="preserve"> their</w:t>
      </w:r>
      <w:r w:rsidR="005339DD">
        <w:rPr>
          <w:rFonts w:ascii="Century Gothic" w:hAnsi="Century Gothic"/>
          <w:sz w:val="20"/>
          <w:szCs w:val="20"/>
        </w:rPr>
        <w:t xml:space="preserve"> current client base</w:t>
      </w:r>
      <w:r w:rsidR="00295EC2">
        <w:rPr>
          <w:rFonts w:ascii="Century Gothic" w:hAnsi="Century Gothic"/>
          <w:sz w:val="20"/>
          <w:szCs w:val="20"/>
        </w:rPr>
        <w:t xml:space="preserve"> overseas</w:t>
      </w:r>
      <w:r w:rsidR="005339DD">
        <w:rPr>
          <w:rFonts w:ascii="Century Gothic" w:hAnsi="Century Gothic"/>
          <w:sz w:val="20"/>
          <w:szCs w:val="20"/>
        </w:rPr>
        <w:t xml:space="preserve">. </w:t>
      </w:r>
      <w:r w:rsidR="00E335F9">
        <w:rPr>
          <w:rFonts w:ascii="Century Gothic" w:hAnsi="Century Gothic"/>
          <w:sz w:val="20"/>
          <w:szCs w:val="20"/>
        </w:rPr>
        <w:t xml:space="preserve"> </w:t>
      </w:r>
    </w:p>
    <w:p w:rsidR="00B7039C" w:rsidRDefault="006C2D96" w:rsidP="008D214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Woodley </w:t>
      </w:r>
      <w:r w:rsidR="00295EC2">
        <w:rPr>
          <w:rFonts w:ascii="Century Gothic" w:hAnsi="Century Gothic"/>
          <w:sz w:val="20"/>
          <w:szCs w:val="20"/>
        </w:rPr>
        <w:t xml:space="preserve">Equipment Company Inc </w:t>
      </w:r>
      <w:r>
        <w:rPr>
          <w:rFonts w:ascii="Century Gothic" w:hAnsi="Century Gothic"/>
          <w:sz w:val="20"/>
          <w:szCs w:val="20"/>
        </w:rPr>
        <w:t xml:space="preserve">will be celebrating the launch at </w:t>
      </w:r>
      <w:r w:rsidR="00241A3B">
        <w:rPr>
          <w:rFonts w:ascii="Century Gothic" w:hAnsi="Century Gothic"/>
          <w:sz w:val="20"/>
          <w:szCs w:val="20"/>
        </w:rPr>
        <w:t xml:space="preserve">the Clinical Business Expo and Outsourcing in Clinical Trials this month in Boston. As gold sponsors of both the events there are lots of </w:t>
      </w:r>
      <w:r w:rsidR="000408DB">
        <w:rPr>
          <w:rFonts w:ascii="Century Gothic" w:hAnsi="Century Gothic"/>
          <w:sz w:val="20"/>
          <w:szCs w:val="20"/>
        </w:rPr>
        <w:t xml:space="preserve">exciting </w:t>
      </w:r>
      <w:r w:rsidR="00C50C30">
        <w:rPr>
          <w:rFonts w:ascii="Century Gothic" w:hAnsi="Century Gothic"/>
          <w:sz w:val="20"/>
          <w:szCs w:val="20"/>
        </w:rPr>
        <w:t xml:space="preserve">give-aways, prizes and </w:t>
      </w:r>
      <w:r w:rsidR="00241A3B">
        <w:rPr>
          <w:rFonts w:ascii="Century Gothic" w:hAnsi="Century Gothic"/>
          <w:sz w:val="20"/>
          <w:szCs w:val="20"/>
        </w:rPr>
        <w:t xml:space="preserve">also </w:t>
      </w:r>
      <w:r w:rsidR="00C50C30">
        <w:rPr>
          <w:rFonts w:ascii="Century Gothic" w:hAnsi="Century Gothic"/>
          <w:sz w:val="20"/>
          <w:szCs w:val="20"/>
        </w:rPr>
        <w:t>a drinks reception. To arrange to meet</w:t>
      </w:r>
      <w:r w:rsidR="00085505">
        <w:rPr>
          <w:rFonts w:ascii="Century Gothic" w:hAnsi="Century Gothic"/>
          <w:sz w:val="20"/>
          <w:szCs w:val="20"/>
        </w:rPr>
        <w:t xml:space="preserve"> with a representative of Woodley Equipment please contact us at </w:t>
      </w:r>
      <w:hyperlink r:id="rId5" w:history="1">
        <w:r w:rsidR="00085505" w:rsidRPr="00DA25BB">
          <w:rPr>
            <w:rStyle w:val="Hyperlink"/>
            <w:rFonts w:ascii="Century Gothic" w:hAnsi="Century Gothic"/>
            <w:sz w:val="20"/>
            <w:szCs w:val="20"/>
          </w:rPr>
          <w:t>sales@woodleyequipment.com</w:t>
        </w:r>
      </w:hyperlink>
      <w:r w:rsidR="00085505">
        <w:rPr>
          <w:rFonts w:ascii="Century Gothic" w:hAnsi="Century Gothic"/>
          <w:sz w:val="20"/>
          <w:szCs w:val="20"/>
        </w:rPr>
        <w:t xml:space="preserve"> or 08456 777 001 (UK)/ 1-800-471-9200 (US) We can organise a review of your current procedures, and suggest the most effective solutions through our personalised service.</w:t>
      </w:r>
    </w:p>
    <w:p w:rsidR="00B7039C" w:rsidRPr="00B7039C" w:rsidRDefault="00B7039C" w:rsidP="008D214B">
      <w:pPr>
        <w:rPr>
          <w:rFonts w:ascii="Century Gothic" w:hAnsi="Century Gothic"/>
          <w:b/>
          <w:sz w:val="20"/>
          <w:szCs w:val="20"/>
        </w:rPr>
      </w:pPr>
      <w:r w:rsidRPr="00B7039C">
        <w:rPr>
          <w:rFonts w:ascii="Century Gothic" w:hAnsi="Century Gothic"/>
          <w:b/>
          <w:sz w:val="20"/>
          <w:szCs w:val="20"/>
        </w:rPr>
        <w:t>Office location and contact details:</w:t>
      </w:r>
    </w:p>
    <w:p w:rsidR="00B7039C" w:rsidRDefault="00B7039C" w:rsidP="00B7039C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Suite 104</w:t>
      </w:r>
    </w:p>
    <w:p w:rsidR="00B7039C" w:rsidRDefault="00B7039C" w:rsidP="00B7039C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65 South Street</w:t>
      </w:r>
    </w:p>
    <w:p w:rsidR="00B7039C" w:rsidRDefault="00B7039C" w:rsidP="00B7039C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Hopkinton</w:t>
      </w:r>
    </w:p>
    <w:p w:rsidR="00B7039C" w:rsidRDefault="00B7039C" w:rsidP="00B7039C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MA01748</w:t>
      </w:r>
    </w:p>
    <w:p w:rsidR="00B7039C" w:rsidRDefault="00B7039C" w:rsidP="00B7039C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USA</w:t>
      </w:r>
    </w:p>
    <w:p w:rsidR="00B7039C" w:rsidRPr="00B7039C" w:rsidRDefault="00B7039C" w:rsidP="00B7039C">
      <w:pPr>
        <w:rPr>
          <w:rFonts w:ascii="Century Gothic" w:hAnsi="Century Gothic"/>
          <w:sz w:val="20"/>
          <w:szCs w:val="20"/>
        </w:rPr>
      </w:pPr>
      <w:r w:rsidRPr="00B7039C">
        <w:rPr>
          <w:rFonts w:ascii="Century Gothic" w:hAnsi="Century Gothic"/>
          <w:sz w:val="20"/>
          <w:szCs w:val="20"/>
        </w:rPr>
        <w:t>T:            1-800-471-9200 / 1-508-625-1692</w:t>
      </w:r>
    </w:p>
    <w:p w:rsidR="00B7039C" w:rsidRPr="00B7039C" w:rsidRDefault="00B7039C" w:rsidP="00B7039C">
      <w:pPr>
        <w:rPr>
          <w:rFonts w:ascii="Century Gothic" w:hAnsi="Century Gothic"/>
          <w:sz w:val="20"/>
          <w:szCs w:val="20"/>
        </w:rPr>
      </w:pPr>
      <w:r w:rsidRPr="00B7039C">
        <w:rPr>
          <w:rFonts w:ascii="Century Gothic" w:hAnsi="Century Gothic"/>
          <w:sz w:val="20"/>
          <w:szCs w:val="20"/>
        </w:rPr>
        <w:t>F:            1-508-625-1721</w:t>
      </w:r>
    </w:p>
    <w:p w:rsidR="002B5A80" w:rsidRDefault="002B5A80" w:rsidP="008D214B">
      <w:pPr>
        <w:rPr>
          <w:rFonts w:ascii="Century Gothic" w:hAnsi="Century Gothic"/>
          <w:sz w:val="20"/>
          <w:szCs w:val="20"/>
        </w:rPr>
      </w:pPr>
    </w:p>
    <w:p w:rsidR="002B5A80" w:rsidRDefault="002B5A80" w:rsidP="000408DB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w:lastRenderedPageBreak/>
        <w:drawing>
          <wp:inline distT="0" distB="0" distL="0" distR="0">
            <wp:extent cx="2643190" cy="1762125"/>
            <wp:effectExtent l="19050" t="0" r="4760" b="0"/>
            <wp:docPr id="1" name="Picture 1" descr="R:\Hopkinton Office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Hopkinton Office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128" cy="1765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A80" w:rsidRDefault="002B5A80" w:rsidP="008D214B">
      <w:pPr>
        <w:rPr>
          <w:rFonts w:ascii="Century Gothic" w:hAnsi="Century Gothic"/>
          <w:sz w:val="20"/>
          <w:szCs w:val="20"/>
        </w:rPr>
      </w:pPr>
    </w:p>
    <w:p w:rsidR="008D214B" w:rsidRDefault="008D214B" w:rsidP="008D214B">
      <w:pPr>
        <w:rPr>
          <w:rFonts w:ascii="Century Gothic" w:hAnsi="Century Gothic"/>
          <w:sz w:val="20"/>
          <w:szCs w:val="20"/>
        </w:rPr>
      </w:pPr>
    </w:p>
    <w:p w:rsidR="00DE7F38" w:rsidRDefault="00DE7F38"/>
    <w:sectPr w:rsidR="00DE7F38" w:rsidSect="00DE7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14B"/>
    <w:rsid w:val="000408DB"/>
    <w:rsid w:val="00085505"/>
    <w:rsid w:val="00120817"/>
    <w:rsid w:val="001673E8"/>
    <w:rsid w:val="00241A3B"/>
    <w:rsid w:val="00295EC2"/>
    <w:rsid w:val="002B5A80"/>
    <w:rsid w:val="002E12CB"/>
    <w:rsid w:val="00345DDE"/>
    <w:rsid w:val="00372B31"/>
    <w:rsid w:val="003F625B"/>
    <w:rsid w:val="004B7785"/>
    <w:rsid w:val="005339DD"/>
    <w:rsid w:val="00593491"/>
    <w:rsid w:val="006A04C3"/>
    <w:rsid w:val="006C2D96"/>
    <w:rsid w:val="00730DCA"/>
    <w:rsid w:val="0078751F"/>
    <w:rsid w:val="00867333"/>
    <w:rsid w:val="008D1D3B"/>
    <w:rsid w:val="008D214B"/>
    <w:rsid w:val="00927923"/>
    <w:rsid w:val="0096221C"/>
    <w:rsid w:val="0099192A"/>
    <w:rsid w:val="00AC6560"/>
    <w:rsid w:val="00AE6B19"/>
    <w:rsid w:val="00B0643F"/>
    <w:rsid w:val="00B7039C"/>
    <w:rsid w:val="00BB71F7"/>
    <w:rsid w:val="00BF57B6"/>
    <w:rsid w:val="00C50C30"/>
    <w:rsid w:val="00C85EF7"/>
    <w:rsid w:val="00D35BDF"/>
    <w:rsid w:val="00DE7F38"/>
    <w:rsid w:val="00E335F9"/>
    <w:rsid w:val="00EB2D32"/>
    <w:rsid w:val="00ED4288"/>
    <w:rsid w:val="00F14D15"/>
    <w:rsid w:val="00F66A34"/>
    <w:rsid w:val="00F977AD"/>
    <w:rsid w:val="00FB658E"/>
    <w:rsid w:val="00FD1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7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sales@woodleyequipme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754C-1B16-41C9-B37A-5DDB900B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</dc:creator>
  <cp:lastModifiedBy>saran</cp:lastModifiedBy>
  <cp:revision>13</cp:revision>
  <dcterms:created xsi:type="dcterms:W3CDTF">2011-05-27T15:37:00Z</dcterms:created>
  <dcterms:modified xsi:type="dcterms:W3CDTF">2011-09-20T13:29:00Z</dcterms:modified>
</cp:coreProperties>
</file>